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067" w:rsidRPr="009E5A2B" w:rsidRDefault="009242C4" w:rsidP="009E5A2B">
      <w:pPr>
        <w:tabs>
          <w:tab w:val="left" w:pos="32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XLVI.349.</w:t>
      </w:r>
      <w:r w:rsidR="009E5A2B" w:rsidRPr="009E5A2B">
        <w:rPr>
          <w:b/>
          <w:sz w:val="24"/>
          <w:szCs w:val="24"/>
        </w:rPr>
        <w:t>2023</w:t>
      </w:r>
    </w:p>
    <w:p w:rsidR="009E5A2B" w:rsidRPr="009E5A2B" w:rsidRDefault="009E5A2B" w:rsidP="009E5A2B">
      <w:pPr>
        <w:tabs>
          <w:tab w:val="left" w:pos="3285"/>
        </w:tabs>
        <w:jc w:val="center"/>
        <w:rPr>
          <w:b/>
          <w:sz w:val="24"/>
          <w:szCs w:val="24"/>
        </w:rPr>
      </w:pPr>
      <w:r w:rsidRPr="009E5A2B">
        <w:rPr>
          <w:b/>
          <w:sz w:val="24"/>
          <w:szCs w:val="24"/>
        </w:rPr>
        <w:t>RADY GMINY STROMIEC</w:t>
      </w:r>
    </w:p>
    <w:p w:rsidR="009E5A2B" w:rsidRDefault="009242C4" w:rsidP="009E5A2B">
      <w:pPr>
        <w:tabs>
          <w:tab w:val="left" w:pos="32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30 maja </w:t>
      </w:r>
      <w:r w:rsidR="009E5A2B" w:rsidRPr="009E5A2B">
        <w:rPr>
          <w:b/>
          <w:sz w:val="24"/>
          <w:szCs w:val="24"/>
        </w:rPr>
        <w:t>2023 r.</w:t>
      </w:r>
    </w:p>
    <w:p w:rsidR="009E5A2B" w:rsidRPr="009E5A2B" w:rsidRDefault="009E5A2B" w:rsidP="009E5A2B">
      <w:pPr>
        <w:rPr>
          <w:sz w:val="24"/>
          <w:szCs w:val="24"/>
        </w:rPr>
      </w:pPr>
    </w:p>
    <w:p w:rsidR="009E5A2B" w:rsidRDefault="009E5A2B" w:rsidP="009E5A2B">
      <w:pPr>
        <w:rPr>
          <w:sz w:val="24"/>
          <w:szCs w:val="24"/>
        </w:rPr>
      </w:pPr>
    </w:p>
    <w:p w:rsidR="009E5A2B" w:rsidRDefault="009E5A2B" w:rsidP="009E5A2B">
      <w:pPr>
        <w:rPr>
          <w:b/>
        </w:rPr>
      </w:pPr>
      <w:r w:rsidRPr="009E5A2B">
        <w:rPr>
          <w:b/>
        </w:rPr>
        <w:t xml:space="preserve">w sprawie zmiany przyjętego ,, Gminnego Programu Profilaktyki i Rozwiązywania Problemów Alkoholowych oraz Przeciwdziałania Narkomanii dla Gminy Stromiec na lata 2022 – 2025 </w:t>
      </w:r>
      <w:r w:rsidR="001F633A">
        <w:rPr>
          <w:b/>
        </w:rPr>
        <w:t>”</w:t>
      </w:r>
      <w:r w:rsidRPr="009E5A2B">
        <w:rPr>
          <w:b/>
        </w:rPr>
        <w:t xml:space="preserve">  </w:t>
      </w:r>
    </w:p>
    <w:p w:rsidR="009E5A2B" w:rsidRPr="009E5A2B" w:rsidRDefault="009E5A2B" w:rsidP="009E5A2B"/>
    <w:p w:rsidR="009E5A2B" w:rsidRPr="00362C60" w:rsidRDefault="009E5A2B" w:rsidP="009E5A2B"/>
    <w:p w:rsidR="009E5A2B" w:rsidRPr="001F633A" w:rsidRDefault="009E5A2B" w:rsidP="009E5A2B">
      <w:pPr>
        <w:rPr>
          <w:rFonts w:cstheme="minorHAnsi"/>
        </w:rPr>
      </w:pPr>
      <w:r w:rsidRPr="001F633A">
        <w:rPr>
          <w:rFonts w:cstheme="minorHAnsi"/>
        </w:rPr>
        <w:t>Na podstawie art. 4¹ ust. 1,2 i 5 ustawy z dnia 26 października 1982 r. o wychowaniu w trzeźwości i przeciwdziałaniu alkoholizmo</w:t>
      </w:r>
      <w:r w:rsidR="00B2449A" w:rsidRPr="001F633A">
        <w:rPr>
          <w:rFonts w:cstheme="minorHAnsi"/>
        </w:rPr>
        <w:t xml:space="preserve">wi ( Dz. U. z 2023 r., poz. 240 ze zm.) oraz art. 10 ust. 1, ust. 2 ustawy z dnia 29 lipca 2005 r. o przeciwdziałaniu narkomanii ( Dz. U. z 2023 r., poz. 172) w związku z art. 18 ust.2 pkt. 15 ustawy z dnia 8 marca 1990 roku o samorządzie gminnym ( Dz. U. z 2023 r., poz. 572), Rada Gminy Stromiec uchwala co następuje:  </w:t>
      </w:r>
    </w:p>
    <w:p w:rsidR="00362C60" w:rsidRPr="001F633A" w:rsidRDefault="00362C60" w:rsidP="009E5A2B">
      <w:pPr>
        <w:rPr>
          <w:rFonts w:cstheme="minorHAnsi"/>
        </w:rPr>
      </w:pPr>
    </w:p>
    <w:p w:rsidR="00362C60" w:rsidRPr="001F633A" w:rsidRDefault="00362C60" w:rsidP="00362C60">
      <w:pPr>
        <w:jc w:val="both"/>
        <w:rPr>
          <w:rFonts w:cstheme="minorHAnsi"/>
        </w:rPr>
      </w:pPr>
      <w:r w:rsidRPr="001F633A">
        <w:rPr>
          <w:rFonts w:cstheme="minorHAnsi"/>
          <w:b/>
        </w:rPr>
        <w:t>§1.</w:t>
      </w:r>
      <w:r w:rsidRPr="001F633A">
        <w:rPr>
          <w:rFonts w:cstheme="minorHAnsi"/>
        </w:rPr>
        <w:t xml:space="preserve"> W uchwale Nr XXXII.243.2022 Rady Gminy Stromiec z dnia 30 marca 2022 r. w sprawie</w:t>
      </w:r>
      <w:r w:rsidR="001F633A" w:rsidRPr="001F633A">
        <w:rPr>
          <w:rFonts w:cstheme="minorHAnsi"/>
        </w:rPr>
        <w:t xml:space="preserve"> przyjęcia </w:t>
      </w:r>
      <w:r w:rsidRPr="001F633A">
        <w:rPr>
          <w:rFonts w:cstheme="minorHAnsi"/>
        </w:rPr>
        <w:t>,, Gminnego Programu Profilaktyki i Rozwiązywania Problemów Alkoholowych oraz Przeciwdziałania Narkomanii dla Gminy Stromiec na lata 2022 -2025</w:t>
      </w:r>
      <w:r w:rsidR="001F633A" w:rsidRPr="001F633A">
        <w:rPr>
          <w:rFonts w:cstheme="minorHAnsi"/>
        </w:rPr>
        <w:t xml:space="preserve"> ”</w:t>
      </w:r>
      <w:r w:rsidRPr="001F633A">
        <w:rPr>
          <w:rFonts w:cstheme="minorHAnsi"/>
        </w:rPr>
        <w:t>, wprowadza się następujące zmiany:</w:t>
      </w:r>
    </w:p>
    <w:p w:rsidR="00362C60" w:rsidRPr="001F633A" w:rsidRDefault="002469CA" w:rsidP="00362C60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</w:t>
      </w:r>
      <w:r w:rsidR="00362C60" w:rsidRPr="001F633A">
        <w:rPr>
          <w:rFonts w:cstheme="minorHAnsi"/>
          <w:b/>
        </w:rPr>
        <w:t xml:space="preserve"> </w:t>
      </w:r>
      <w:r>
        <w:rPr>
          <w:rFonts w:cstheme="minorHAnsi"/>
          <w:b/>
        </w:rPr>
        <w:t>rozdziale</w:t>
      </w:r>
      <w:r w:rsidR="00B570ED">
        <w:rPr>
          <w:rFonts w:cstheme="minorHAnsi"/>
          <w:b/>
        </w:rPr>
        <w:t xml:space="preserve"> III punkt </w:t>
      </w:r>
      <w:r w:rsidR="005E08D8" w:rsidRPr="001F633A">
        <w:rPr>
          <w:rFonts w:cstheme="minorHAnsi"/>
          <w:b/>
        </w:rPr>
        <w:t xml:space="preserve">3.3.2 </w:t>
      </w:r>
      <w:r w:rsidR="005E08D8" w:rsidRPr="001F633A">
        <w:rPr>
          <w:rFonts w:cstheme="minorHAnsi"/>
        </w:rPr>
        <w:t>cele szczegółowe i działania</w:t>
      </w:r>
      <w:r w:rsidR="005E08D8" w:rsidRPr="001F633A">
        <w:rPr>
          <w:rFonts w:cstheme="minorHAnsi"/>
          <w:b/>
        </w:rPr>
        <w:t xml:space="preserve"> </w:t>
      </w:r>
      <w:r w:rsidR="00B570ED">
        <w:rPr>
          <w:rFonts w:cstheme="minorHAnsi"/>
          <w:b/>
        </w:rPr>
        <w:t>–</w:t>
      </w:r>
      <w:r w:rsidR="00FB76E8">
        <w:rPr>
          <w:rFonts w:cstheme="minorHAnsi"/>
          <w:b/>
        </w:rPr>
        <w:t xml:space="preserve"> tabela </w:t>
      </w:r>
      <w:r w:rsidR="005E08D8" w:rsidRPr="001F633A">
        <w:rPr>
          <w:rFonts w:cstheme="minorHAnsi"/>
          <w:b/>
        </w:rPr>
        <w:t xml:space="preserve">IV </w:t>
      </w:r>
      <w:r w:rsidR="005E08D8" w:rsidRPr="001F633A">
        <w:rPr>
          <w:rFonts w:cstheme="minorHAnsi"/>
        </w:rPr>
        <w:t>CEL SZCZEGÓŁOWY: Wspomaganie działalności instytucji, stowarzyszeń i osób fizycznych, służącej rozwiązywaniu problemów alkoholowych, związanych z uzależnieniami behawioralnymi oraz przeciwdziałania narkomanii</w:t>
      </w:r>
      <w:r w:rsidR="00B570ED">
        <w:rPr>
          <w:rFonts w:cstheme="minorHAnsi"/>
          <w:b/>
        </w:rPr>
        <w:t xml:space="preserve"> </w:t>
      </w:r>
      <w:r w:rsidRPr="002469CA">
        <w:rPr>
          <w:rFonts w:cstheme="minorHAnsi"/>
        </w:rPr>
        <w:t>wprowadza się</w:t>
      </w:r>
      <w:r>
        <w:rPr>
          <w:rFonts w:cstheme="minorHAnsi"/>
          <w:b/>
        </w:rPr>
        <w:t xml:space="preserve"> </w:t>
      </w:r>
      <w:r w:rsidR="00B570ED" w:rsidRPr="00B570ED">
        <w:rPr>
          <w:rFonts w:cstheme="minorHAnsi"/>
        </w:rPr>
        <w:t>dodatkowy punkt</w:t>
      </w:r>
      <w:r>
        <w:rPr>
          <w:rFonts w:cstheme="minorHAnsi"/>
        </w:rPr>
        <w:t>, który</w:t>
      </w:r>
      <w:r w:rsidR="00FB53B6" w:rsidRPr="001F633A">
        <w:rPr>
          <w:rFonts w:cstheme="minorHAnsi"/>
          <w:b/>
        </w:rPr>
        <w:t xml:space="preserve"> </w:t>
      </w:r>
      <w:r w:rsidR="00FB53B6" w:rsidRPr="001F633A">
        <w:rPr>
          <w:rFonts w:cstheme="minorHAnsi"/>
        </w:rPr>
        <w:t>otrzymuje brzmienie:</w:t>
      </w:r>
    </w:p>
    <w:p w:rsidR="00FB53B6" w:rsidRPr="001F633A" w:rsidRDefault="00FB53B6" w:rsidP="00FB53B6">
      <w:pPr>
        <w:numPr>
          <w:ilvl w:val="0"/>
          <w:numId w:val="2"/>
        </w:numPr>
        <w:spacing w:after="120" w:line="240" w:lineRule="auto"/>
        <w:rPr>
          <w:rFonts w:eastAsia="Calibri" w:cstheme="minorHAnsi"/>
          <w:lang w:eastAsia="pl-PL"/>
        </w:rPr>
      </w:pPr>
      <w:r w:rsidRPr="001F633A">
        <w:rPr>
          <w:rFonts w:cstheme="minorHAnsi"/>
        </w:rPr>
        <w:t>,,</w:t>
      </w:r>
      <w:r w:rsidRPr="001F633A">
        <w:rPr>
          <w:rFonts w:eastAsia="Calibri" w:cstheme="minorHAnsi"/>
          <w:lang w:eastAsia="pl-PL"/>
        </w:rPr>
        <w:t xml:space="preserve"> Ochrona środowiska młodocianego oraz miejsc użyteczności publicznej takich jak obiekty sportowe, szkoły, parki przed szkodliwym skutkiem działania osób będących pod wpływem alkoholu, środków odurzających; ” </w:t>
      </w:r>
    </w:p>
    <w:p w:rsidR="001F633A" w:rsidRPr="001F633A" w:rsidRDefault="001F633A" w:rsidP="00FB53B6">
      <w:pPr>
        <w:jc w:val="both"/>
        <w:rPr>
          <w:rFonts w:cstheme="minorHAnsi"/>
          <w:b/>
        </w:rPr>
      </w:pPr>
    </w:p>
    <w:p w:rsidR="001F633A" w:rsidRDefault="001F633A" w:rsidP="00FB53B6">
      <w:pPr>
        <w:jc w:val="both"/>
        <w:rPr>
          <w:rFonts w:cstheme="minorHAnsi"/>
        </w:rPr>
      </w:pPr>
      <w:r w:rsidRPr="001F633A">
        <w:rPr>
          <w:rFonts w:cstheme="minorHAnsi"/>
          <w:b/>
        </w:rPr>
        <w:t xml:space="preserve">§2. </w:t>
      </w:r>
      <w:r w:rsidRPr="001F633A">
        <w:rPr>
          <w:rFonts w:cstheme="minorHAnsi"/>
        </w:rPr>
        <w:t>Wykonanie uchwały powierza się Wójtowi Gminy.</w:t>
      </w:r>
    </w:p>
    <w:p w:rsidR="002469CA" w:rsidRPr="001F633A" w:rsidRDefault="002469CA" w:rsidP="00FB53B6">
      <w:pPr>
        <w:jc w:val="both"/>
        <w:rPr>
          <w:rFonts w:cstheme="minorHAnsi"/>
          <w:b/>
        </w:rPr>
      </w:pPr>
    </w:p>
    <w:p w:rsidR="001F633A" w:rsidRPr="001F633A" w:rsidRDefault="002469CA" w:rsidP="00FB53B6">
      <w:pPr>
        <w:jc w:val="both"/>
        <w:rPr>
          <w:rFonts w:cstheme="minorHAnsi"/>
          <w:b/>
        </w:rPr>
      </w:pPr>
      <w:r>
        <w:rPr>
          <w:rFonts w:cstheme="minorHAnsi"/>
          <w:b/>
        </w:rPr>
        <w:t>§3</w:t>
      </w:r>
      <w:r w:rsidR="001F633A" w:rsidRPr="001F633A">
        <w:rPr>
          <w:rFonts w:cstheme="minorHAnsi"/>
          <w:b/>
        </w:rPr>
        <w:t xml:space="preserve">. </w:t>
      </w:r>
      <w:r w:rsidR="001F633A" w:rsidRPr="001F633A">
        <w:rPr>
          <w:rFonts w:cstheme="minorHAnsi"/>
        </w:rPr>
        <w:t>Uchwała</w:t>
      </w:r>
      <w:r w:rsidR="001F633A" w:rsidRPr="001F633A">
        <w:rPr>
          <w:rFonts w:cstheme="minorHAnsi"/>
          <w:b/>
        </w:rPr>
        <w:t xml:space="preserve"> </w:t>
      </w:r>
      <w:r w:rsidR="001F633A" w:rsidRPr="001F633A">
        <w:rPr>
          <w:rFonts w:cstheme="minorHAnsi"/>
        </w:rPr>
        <w:t xml:space="preserve">wchodzi w życie z dniem podjęcia. </w:t>
      </w:r>
    </w:p>
    <w:p w:rsidR="005D14A0" w:rsidRDefault="005D14A0" w:rsidP="005D14A0">
      <w:pPr>
        <w:tabs>
          <w:tab w:val="left" w:pos="585"/>
        </w:tabs>
        <w:jc w:val="right"/>
        <w:rPr>
          <w:rFonts w:ascii="Calibri" w:eastAsia="Calibri" w:hAnsi="Calibri" w:cs="Calibri"/>
        </w:rPr>
      </w:pPr>
      <w:r>
        <w:rPr>
          <w:rFonts w:ascii="Calibri" w:hAnsi="Calibri" w:cs="Calibri"/>
        </w:rPr>
        <w:t>Przewodniczący Rady Gminy Stromiec</w:t>
      </w:r>
    </w:p>
    <w:p w:rsidR="005D14A0" w:rsidRDefault="005D14A0" w:rsidP="005D14A0">
      <w:pPr>
        <w:tabs>
          <w:tab w:val="left" w:pos="585"/>
        </w:tabs>
        <w:jc w:val="center"/>
        <w:rPr>
          <w:rFonts w:ascii="Calibri" w:eastAsia="Lucida Sans Unicode" w:hAnsi="Calibri" w:cs="Calibri"/>
          <w:i/>
          <w:iCs/>
          <w:color w:val="000000"/>
          <w:sz w:val="24"/>
          <w:szCs w:val="24"/>
          <w:lang w:val="en-US" w:bidi="en-US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/-/ Michał Ziółkowski</w:t>
      </w:r>
    </w:p>
    <w:p w:rsidR="00362C60" w:rsidRPr="001F633A" w:rsidRDefault="00362C60" w:rsidP="009E5A2B">
      <w:pPr>
        <w:rPr>
          <w:rFonts w:cstheme="minorHAnsi"/>
        </w:rPr>
      </w:pPr>
    </w:p>
    <w:sectPr w:rsidR="00362C60" w:rsidRPr="001F6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33A" w:rsidRDefault="001F633A" w:rsidP="001F633A">
      <w:pPr>
        <w:spacing w:after="0" w:line="240" w:lineRule="auto"/>
      </w:pPr>
      <w:r>
        <w:separator/>
      </w:r>
    </w:p>
  </w:endnote>
  <w:endnote w:type="continuationSeparator" w:id="0">
    <w:p w:rsidR="001F633A" w:rsidRDefault="001F633A" w:rsidP="001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33A" w:rsidRDefault="001F633A" w:rsidP="001F633A">
      <w:pPr>
        <w:spacing w:after="0" w:line="240" w:lineRule="auto"/>
      </w:pPr>
      <w:r>
        <w:separator/>
      </w:r>
    </w:p>
  </w:footnote>
  <w:footnote w:type="continuationSeparator" w:id="0">
    <w:p w:rsidR="001F633A" w:rsidRDefault="001F633A" w:rsidP="001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33A" w:rsidRDefault="001F633A" w:rsidP="001F633A">
    <w:pPr>
      <w:pStyle w:val="Nagwek"/>
      <w:tabs>
        <w:tab w:val="clear" w:pos="4536"/>
        <w:tab w:val="clear" w:pos="9072"/>
        <w:tab w:val="left" w:pos="8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599"/>
    <w:multiLevelType w:val="hybridMultilevel"/>
    <w:tmpl w:val="D424FE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36F"/>
    <w:multiLevelType w:val="hybridMultilevel"/>
    <w:tmpl w:val="8942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69382">
    <w:abstractNumId w:val="1"/>
  </w:num>
  <w:num w:numId="2" w16cid:durableId="85465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2B"/>
    <w:rsid w:val="001F633A"/>
    <w:rsid w:val="002469CA"/>
    <w:rsid w:val="00362C60"/>
    <w:rsid w:val="003E3590"/>
    <w:rsid w:val="004A3EF7"/>
    <w:rsid w:val="00570969"/>
    <w:rsid w:val="005D14A0"/>
    <w:rsid w:val="005E08D8"/>
    <w:rsid w:val="009242C4"/>
    <w:rsid w:val="009E5A2B"/>
    <w:rsid w:val="00B2449A"/>
    <w:rsid w:val="00B570ED"/>
    <w:rsid w:val="00C643D0"/>
    <w:rsid w:val="00FB53B6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DECD-CE63-42E5-AFC7-A2A1349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33A"/>
  </w:style>
  <w:style w:type="paragraph" w:styleId="Stopka">
    <w:name w:val="footer"/>
    <w:basedOn w:val="Normalny"/>
    <w:link w:val="StopkaZnak"/>
    <w:uiPriority w:val="99"/>
    <w:unhideWhenUsed/>
    <w:rsid w:val="001F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33A"/>
  </w:style>
  <w:style w:type="paragraph" w:styleId="Tekstdymka">
    <w:name w:val="Balloon Text"/>
    <w:basedOn w:val="Normalny"/>
    <w:link w:val="TekstdymkaZnak"/>
    <w:uiPriority w:val="99"/>
    <w:semiHidden/>
    <w:unhideWhenUsed/>
    <w:rsid w:val="00C6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5</cp:revision>
  <cp:lastPrinted>2023-05-31T11:02:00Z</cp:lastPrinted>
  <dcterms:created xsi:type="dcterms:W3CDTF">2023-05-15T10:46:00Z</dcterms:created>
  <dcterms:modified xsi:type="dcterms:W3CDTF">2023-06-06T11:58:00Z</dcterms:modified>
</cp:coreProperties>
</file>