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73" w:rsidRDefault="00534E83" w:rsidP="00534E83">
      <w:pPr>
        <w:ind w:left="5664" w:firstLine="708"/>
        <w:jc w:val="both"/>
        <w:rPr>
          <w:sz w:val="24"/>
        </w:rPr>
      </w:pPr>
      <w:r>
        <w:rPr>
          <w:sz w:val="24"/>
        </w:rPr>
        <w:t>Stromiec, dn. 27.03.2020 r.</w:t>
      </w:r>
    </w:p>
    <w:p w:rsidR="00534E83" w:rsidRDefault="00534E83" w:rsidP="00534E83">
      <w:pPr>
        <w:ind w:left="5664" w:firstLine="708"/>
        <w:jc w:val="both"/>
        <w:rPr>
          <w:sz w:val="24"/>
        </w:rPr>
      </w:pPr>
    </w:p>
    <w:p w:rsidR="00534E83" w:rsidRDefault="00534E83" w:rsidP="00534E83">
      <w:pPr>
        <w:ind w:left="5664" w:firstLine="708"/>
        <w:jc w:val="both"/>
        <w:rPr>
          <w:sz w:val="24"/>
        </w:rPr>
      </w:pPr>
    </w:p>
    <w:p w:rsidR="00534E83" w:rsidRPr="00534E83" w:rsidRDefault="00534E83" w:rsidP="00534E83">
      <w:pPr>
        <w:jc w:val="center"/>
        <w:rPr>
          <w:b/>
          <w:sz w:val="24"/>
        </w:rPr>
      </w:pPr>
      <w:r w:rsidRPr="00534E83">
        <w:rPr>
          <w:b/>
          <w:sz w:val="24"/>
        </w:rPr>
        <w:t>INFORMACJA O SPOSOBACH ZGŁASZANIA KANDYDATÓW NA CZŁONKÓW OBWODOWYCH KOMISJI WYBORCZYCH W WYBORACH PREZYDENTA RP 2020”</w:t>
      </w:r>
    </w:p>
    <w:p w:rsidR="00E762FE" w:rsidRPr="00E762FE" w:rsidRDefault="00534E83" w:rsidP="00672741">
      <w:pPr>
        <w:spacing w:before="720" w:line="420" w:lineRule="exact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wytycznych przekazanych przez </w:t>
      </w:r>
      <w:r w:rsidR="00E762FE" w:rsidRPr="00E762FE">
        <w:rPr>
          <w:bCs/>
          <w:sz w:val="24"/>
          <w:szCs w:val="24"/>
        </w:rPr>
        <w:t>Państwow</w:t>
      </w:r>
      <w:r>
        <w:rPr>
          <w:bCs/>
          <w:sz w:val="24"/>
          <w:szCs w:val="24"/>
        </w:rPr>
        <w:t>ą</w:t>
      </w:r>
      <w:r w:rsidR="00E762FE" w:rsidRPr="00E762FE">
        <w:rPr>
          <w:bCs/>
          <w:sz w:val="24"/>
          <w:szCs w:val="24"/>
        </w:rPr>
        <w:t xml:space="preserve"> Komisj</w:t>
      </w:r>
      <w:r>
        <w:rPr>
          <w:bCs/>
          <w:sz w:val="24"/>
          <w:szCs w:val="24"/>
        </w:rPr>
        <w:t xml:space="preserve">ę </w:t>
      </w:r>
      <w:r w:rsidR="00E762FE" w:rsidRPr="00E762FE">
        <w:rPr>
          <w:bCs/>
          <w:sz w:val="24"/>
          <w:szCs w:val="24"/>
        </w:rPr>
        <w:t>Wyborcz</w:t>
      </w:r>
      <w:r>
        <w:rPr>
          <w:bCs/>
          <w:sz w:val="24"/>
          <w:szCs w:val="24"/>
        </w:rPr>
        <w:t>ą, dotyczących dokonywania</w:t>
      </w:r>
      <w:r w:rsidR="00E762FE">
        <w:rPr>
          <w:bCs/>
          <w:sz w:val="24"/>
          <w:szCs w:val="24"/>
        </w:rPr>
        <w:t xml:space="preserve"> </w:t>
      </w:r>
      <w:r w:rsidRPr="00E762FE">
        <w:rPr>
          <w:bCs/>
          <w:sz w:val="24"/>
          <w:szCs w:val="24"/>
        </w:rPr>
        <w:t>zgłoszeń kandydatów na członków obwodow</w:t>
      </w:r>
      <w:r>
        <w:rPr>
          <w:bCs/>
          <w:sz w:val="24"/>
          <w:szCs w:val="24"/>
        </w:rPr>
        <w:t>ych komisji wyborczych</w:t>
      </w:r>
      <w:r>
        <w:rPr>
          <w:bCs/>
          <w:sz w:val="24"/>
          <w:szCs w:val="24"/>
        </w:rPr>
        <w:t xml:space="preserve"> w wyborach Prezydenta RP 2020’</w:t>
      </w:r>
      <w:r w:rsidRPr="00E762FE">
        <w:rPr>
          <w:bCs/>
          <w:sz w:val="24"/>
          <w:szCs w:val="24"/>
        </w:rPr>
        <w:t xml:space="preserve"> </w:t>
      </w:r>
      <w:r w:rsidR="00E762FE" w:rsidRPr="00E762FE">
        <w:rPr>
          <w:bCs/>
          <w:sz w:val="24"/>
          <w:szCs w:val="24"/>
        </w:rPr>
        <w:t xml:space="preserve">z uwagi na ogłoszenie na obszarze Rzeczypospolitej Polskiej stanu epidemii w </w:t>
      </w:r>
      <w:r w:rsidR="00E762FE" w:rsidRPr="00E762FE">
        <w:rPr>
          <w:sz w:val="24"/>
          <w:szCs w:val="24"/>
        </w:rPr>
        <w:t>związku z zakażeniami wirusem SARS-CoV-2</w:t>
      </w:r>
      <w:r w:rsidR="00017E32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wynikające z tej sytuacji </w:t>
      </w:r>
      <w:r w:rsidR="00E762FE" w:rsidRPr="00E762FE">
        <w:rPr>
          <w:sz w:val="24"/>
          <w:szCs w:val="24"/>
        </w:rPr>
        <w:t xml:space="preserve">ograniczenia w przyjmowaniu przez </w:t>
      </w:r>
      <w:r>
        <w:rPr>
          <w:sz w:val="24"/>
          <w:szCs w:val="24"/>
        </w:rPr>
        <w:t xml:space="preserve">Urzędy gmin </w:t>
      </w:r>
      <w:r w:rsidR="00672741">
        <w:rPr>
          <w:sz w:val="24"/>
          <w:szCs w:val="24"/>
        </w:rPr>
        <w:t>interesantów</w:t>
      </w:r>
      <w:r w:rsidR="00017E32">
        <w:rPr>
          <w:sz w:val="24"/>
          <w:szCs w:val="24"/>
        </w:rPr>
        <w:t>, a </w:t>
      </w:r>
      <w:bookmarkStart w:id="0" w:name="_GoBack"/>
      <w:bookmarkEnd w:id="0"/>
      <w:r w:rsidR="00E762FE" w:rsidRPr="00E762FE">
        <w:rPr>
          <w:sz w:val="24"/>
          <w:szCs w:val="24"/>
        </w:rPr>
        <w:t>jednocześnie biorąc pod uwagę bieg kalendarza wyborczego</w:t>
      </w:r>
      <w:r w:rsidR="00E762FE" w:rsidRPr="00E762FE">
        <w:rPr>
          <w:bCs/>
          <w:sz w:val="24"/>
          <w:szCs w:val="24"/>
        </w:rPr>
        <w:t xml:space="preserve">, w celu umożliwienia komitetom wyborczym i wyborcom we wskazanych na wstępie okolicznościach dokonania zgłoszeń kandydatów na członków obwodowych komisji </w:t>
      </w:r>
      <w:r w:rsidR="00E762FE" w:rsidRPr="00E762FE">
        <w:rPr>
          <w:bCs/>
          <w:sz w:val="24"/>
          <w:szCs w:val="24"/>
        </w:rPr>
        <w:lastRenderedPageBreak/>
        <w:t xml:space="preserve">wyborczych, a także w celu zapewnienia możliwości przyjmowania tych zgłoszeń przez urzędy gmin, </w:t>
      </w:r>
      <w:r w:rsidR="00E762FE">
        <w:rPr>
          <w:bCs/>
          <w:sz w:val="24"/>
          <w:szCs w:val="24"/>
        </w:rPr>
        <w:t>wyjaśni</w:t>
      </w:r>
      <w:r w:rsidR="00672741">
        <w:rPr>
          <w:bCs/>
          <w:sz w:val="24"/>
          <w:szCs w:val="24"/>
        </w:rPr>
        <w:t>amy</w:t>
      </w:r>
      <w:r w:rsidR="00E762FE" w:rsidRPr="00E762FE">
        <w:rPr>
          <w:bCs/>
          <w:sz w:val="24"/>
          <w:szCs w:val="24"/>
        </w:rPr>
        <w:t>, że</w:t>
      </w:r>
      <w:r w:rsidR="00E762FE" w:rsidRPr="00E762FE">
        <w:rPr>
          <w:sz w:val="24"/>
          <w:szCs w:val="24"/>
        </w:rPr>
        <w:t>:</w:t>
      </w:r>
    </w:p>
    <w:p w:rsidR="00E762FE" w:rsidRPr="00E762FE" w:rsidRDefault="00E762FE" w:rsidP="00E762FE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 xml:space="preserve">zgłoszenie kandydatów na członków </w:t>
      </w:r>
      <w:r w:rsidR="00672741">
        <w:rPr>
          <w:sz w:val="24"/>
          <w:szCs w:val="24"/>
        </w:rPr>
        <w:t xml:space="preserve">obwodowej </w:t>
      </w:r>
      <w:r w:rsidRPr="00E762FE">
        <w:rPr>
          <w:sz w:val="24"/>
          <w:szCs w:val="24"/>
        </w:rPr>
        <w:t>komisji</w:t>
      </w:r>
      <w:r w:rsidR="00672741">
        <w:rPr>
          <w:sz w:val="24"/>
          <w:szCs w:val="24"/>
        </w:rPr>
        <w:t xml:space="preserve"> wyborczej</w:t>
      </w:r>
      <w:r w:rsidRPr="00E762FE">
        <w:rPr>
          <w:sz w:val="24"/>
          <w:szCs w:val="24"/>
        </w:rPr>
        <w:t xml:space="preserve"> może zostać przesłane (najpóźniej do 10 kwietnia 2020 r. w godzinach pracy urzędu</w:t>
      </w:r>
      <w:r w:rsidR="00672741">
        <w:rPr>
          <w:sz w:val="24"/>
          <w:szCs w:val="24"/>
        </w:rPr>
        <w:t>: 7.30 – 15.30</w:t>
      </w:r>
      <w:r w:rsidRPr="00E762FE">
        <w:rPr>
          <w:sz w:val="24"/>
          <w:szCs w:val="24"/>
        </w:rPr>
        <w:t>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>lub skanem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:rsidR="00F63344" w:rsidRDefault="00672741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poczty elektronicznej</w:t>
      </w:r>
      <w:r w:rsidR="00F63344">
        <w:rPr>
          <w:bCs/>
          <w:sz w:val="24"/>
          <w:szCs w:val="24"/>
        </w:rPr>
        <w:t xml:space="preserve"> do dokonywania zgłoszeń</w:t>
      </w:r>
      <w:r>
        <w:rPr>
          <w:bCs/>
          <w:sz w:val="24"/>
          <w:szCs w:val="24"/>
        </w:rPr>
        <w:t>: ugstromiec@ugstromiec.pl (</w:t>
      </w:r>
      <w:r w:rsidR="00017E32">
        <w:rPr>
          <w:bCs/>
          <w:sz w:val="24"/>
          <w:szCs w:val="24"/>
        </w:rPr>
        <w:t xml:space="preserve">UWAGA: </w:t>
      </w:r>
      <w:r>
        <w:rPr>
          <w:bCs/>
          <w:sz w:val="24"/>
          <w:szCs w:val="24"/>
        </w:rPr>
        <w:t xml:space="preserve">w tytule wiadomości proszę wpisać: </w:t>
      </w:r>
      <w:r w:rsidR="00F63344">
        <w:rPr>
          <w:bCs/>
          <w:sz w:val="24"/>
          <w:szCs w:val="24"/>
        </w:rPr>
        <w:t>„Zgłoszenie do obwodowej komisji wyborczej – Prezydent 2020”</w:t>
      </w:r>
      <w:r w:rsidR="00017E32">
        <w:rPr>
          <w:bCs/>
          <w:sz w:val="24"/>
          <w:szCs w:val="24"/>
        </w:rPr>
        <w:t xml:space="preserve"> oraz poprosić o potwierdzenie odbioru wiadomości).</w:t>
      </w:r>
    </w:p>
    <w:p w:rsidR="00F63344" w:rsidRDefault="00017E32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Informacje o sposobie przyjmowania zgłoszeń uzyskać można pod nr. tel.: 48 619 10 08 lub 48 619 10 23.</w:t>
      </w:r>
    </w:p>
    <w:p w:rsidR="00726273" w:rsidRDefault="00726273"/>
    <w:p w:rsidR="00BD785A" w:rsidRDefault="00BD785A"/>
    <w:p w:rsidR="00017E32" w:rsidRDefault="00017E32" w:rsidP="00017E32">
      <w:pPr>
        <w:ind w:left="4956"/>
      </w:pPr>
      <w:r>
        <w:t>Koordynator ds. wyborów</w:t>
      </w:r>
    </w:p>
    <w:p w:rsidR="00017E32" w:rsidRDefault="00017E32" w:rsidP="00017E32">
      <w:pPr>
        <w:ind w:left="4956"/>
      </w:pPr>
      <w:r>
        <w:t>/-/ Płaszczyńska Emilia</w:t>
      </w:r>
    </w:p>
    <w:p w:rsidR="00240791" w:rsidRDefault="00240791"/>
    <w:sectPr w:rsidR="00240791" w:rsidSect="00017E32">
      <w:headerReference w:type="default" r:id="rId7"/>
      <w:pgSz w:w="11906" w:h="16838"/>
      <w:pgMar w:top="851" w:right="1274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F" w:rsidRDefault="000D49DF" w:rsidP="00E762FE">
      <w:r>
        <w:separator/>
      </w:r>
    </w:p>
  </w:endnote>
  <w:endnote w:type="continuationSeparator" w:id="0">
    <w:p w:rsidR="000D49DF" w:rsidRDefault="000D49DF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F" w:rsidRDefault="000D49DF" w:rsidP="00E762FE">
      <w:r>
        <w:separator/>
      </w:r>
    </w:p>
  </w:footnote>
  <w:footnote w:type="continuationSeparator" w:id="0">
    <w:p w:rsidR="000D49DF" w:rsidRDefault="000D49DF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87740"/>
      <w:docPartObj>
        <w:docPartGallery w:val="Page Numbers (Top of Page)"/>
        <w:docPartUnique/>
      </w:docPartObj>
    </w:sdtPr>
    <w:sdtEndPr/>
    <w:sdtContent>
      <w:p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32">
          <w:rPr>
            <w:noProof/>
          </w:rPr>
          <w:t>2</w:t>
        </w:r>
        <w:r>
          <w:fldChar w:fldCharType="end"/>
        </w:r>
      </w:p>
    </w:sdtContent>
  </w:sdt>
  <w:p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E"/>
    <w:rsid w:val="00010B99"/>
    <w:rsid w:val="00017E32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501BDC"/>
    <w:rsid w:val="00524C98"/>
    <w:rsid w:val="00534E83"/>
    <w:rsid w:val="00563B3C"/>
    <w:rsid w:val="00575443"/>
    <w:rsid w:val="005A10E7"/>
    <w:rsid w:val="005C61BE"/>
    <w:rsid w:val="00605193"/>
    <w:rsid w:val="00610A2F"/>
    <w:rsid w:val="0062189B"/>
    <w:rsid w:val="00623A68"/>
    <w:rsid w:val="00633EB1"/>
    <w:rsid w:val="00634F58"/>
    <w:rsid w:val="00654878"/>
    <w:rsid w:val="006568F3"/>
    <w:rsid w:val="00672741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F5D62"/>
    <w:rsid w:val="008034F4"/>
    <w:rsid w:val="008049C5"/>
    <w:rsid w:val="00804B41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F6A94"/>
    <w:rsid w:val="00E2389A"/>
    <w:rsid w:val="00E30B25"/>
    <w:rsid w:val="00E34403"/>
    <w:rsid w:val="00E57D82"/>
    <w:rsid w:val="00E64236"/>
    <w:rsid w:val="00E762FE"/>
    <w:rsid w:val="00E80FC5"/>
    <w:rsid w:val="00EA458A"/>
    <w:rsid w:val="00EB013A"/>
    <w:rsid w:val="00EB6174"/>
    <w:rsid w:val="00ED4386"/>
    <w:rsid w:val="00EE0FF7"/>
    <w:rsid w:val="00EF5E86"/>
    <w:rsid w:val="00F63344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</Template>
  <TotalTime>5</TotalTime>
  <Pages>1</Pages>
  <Words>282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Agnieszka Jedlikowska</cp:lastModifiedBy>
  <cp:revision>2</cp:revision>
  <cp:lastPrinted>2020-03-26T09:37:00Z</cp:lastPrinted>
  <dcterms:created xsi:type="dcterms:W3CDTF">2020-03-27T10:03:00Z</dcterms:created>
  <dcterms:modified xsi:type="dcterms:W3CDTF">2020-03-27T10:03:00Z</dcterms:modified>
</cp:coreProperties>
</file>